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3F7" w:rsidRDefault="00593D13">
      <w:pPr>
        <w:rPr>
          <w:rFonts w:asciiTheme="majorHAnsi" w:hAnsiTheme="majorHAnsi"/>
          <w:sz w:val="2"/>
          <w:szCs w:val="2"/>
        </w:rPr>
      </w:pPr>
      <w:r>
        <w:rPr>
          <w:rFonts w:asciiTheme="majorHAnsi" w:hAnsiTheme="majorHAnsi"/>
          <w:noProof/>
          <w:sz w:val="2"/>
          <w:szCs w:val="2"/>
        </w:rPr>
        <w:drawing>
          <wp:anchor distT="0" distB="0" distL="114300" distR="114300" simplePos="0" relativeHeight="251661312" behindDoc="0" locked="0" layoutInCell="1" allowOverlap="1">
            <wp:simplePos x="0" y="0"/>
            <wp:positionH relativeFrom="column">
              <wp:posOffset>5391150</wp:posOffset>
            </wp:positionH>
            <wp:positionV relativeFrom="paragraph">
              <wp:posOffset>0</wp:posOffset>
            </wp:positionV>
            <wp:extent cx="5310000" cy="7570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11.jpg"/>
                    <pic:cNvPicPr/>
                  </pic:nvPicPr>
                  <pic:blipFill>
                    <a:blip r:embed="rId9">
                      <a:extLst>
                        <a:ext uri="{28A0092B-C50C-407E-A947-70E740481C1C}">
                          <a14:useLocalDpi xmlns:a14="http://schemas.microsoft.com/office/drawing/2010/main" val="0"/>
                        </a:ext>
                      </a:extLst>
                    </a:blip>
                    <a:stretch>
                      <a:fillRect/>
                    </a:stretch>
                  </pic:blipFill>
                  <pic:spPr>
                    <a:xfrm>
                      <a:off x="0" y="0"/>
                      <a:ext cx="5310000" cy="7570800"/>
                    </a:xfrm>
                    <a:prstGeom prst="rect">
                      <a:avLst/>
                    </a:prstGeom>
                  </pic:spPr>
                </pic:pic>
              </a:graphicData>
            </a:graphic>
            <wp14:sizeRelH relativeFrom="margin">
              <wp14:pctWidth>0</wp14:pctWidth>
            </wp14:sizeRelH>
            <wp14:sizeRelV relativeFrom="margin">
              <wp14:pctHeight>0</wp14:pctHeight>
            </wp14:sizeRelV>
          </wp:anchor>
        </w:drawing>
      </w:r>
    </w:p>
    <w:p w:rsidR="003463F7" w:rsidRDefault="003463F7" w:rsidP="009E1B12">
      <w:pPr>
        <w:jc w:val="right"/>
        <w:rPr>
          <w:rFonts w:asciiTheme="majorHAnsi" w:hAnsiTheme="majorHAnsi"/>
          <w:sz w:val="2"/>
          <w:szCs w:val="2"/>
        </w:rPr>
      </w:pPr>
    </w:p>
    <w:p w:rsidR="00E910DF" w:rsidRPr="00346342" w:rsidRDefault="00E910DF" w:rsidP="00E910DF">
      <w:pPr>
        <w:pStyle w:val="En-tte20"/>
        <w:framePr w:w="8341" w:h="7021" w:hRule="exact" w:wrap="none" w:vAnchor="page" w:hAnchor="page" w:x="1" w:y="211"/>
        <w:shd w:val="clear" w:color="auto" w:fill="auto"/>
        <w:spacing w:before="0" w:after="240" w:line="280" w:lineRule="exact"/>
        <w:ind w:left="567" w:right="567"/>
        <w:jc w:val="left"/>
        <w:rPr>
          <w:rFonts w:asciiTheme="majorHAnsi" w:hAnsiTheme="majorHAnsi"/>
          <w:color w:val="FF3399"/>
        </w:rPr>
      </w:pPr>
      <w:r w:rsidRPr="00346342">
        <w:rPr>
          <w:rFonts w:asciiTheme="majorHAnsi" w:hAnsiTheme="majorHAnsi"/>
          <w:color w:val="FF3399"/>
        </w:rPr>
        <w:t>&gt;Ce qu’il faut faire : relancer la montée de lait</w:t>
      </w:r>
    </w:p>
    <w:p w:rsidR="00E910DF" w:rsidRDefault="00E910DF" w:rsidP="00E910DF">
      <w:pPr>
        <w:pStyle w:val="Corpsdutexte0"/>
        <w:framePr w:w="8341" w:h="7021" w:hRule="exact" w:wrap="none" w:vAnchor="page" w:hAnchor="page" w:x="1" w:y="211"/>
        <w:numPr>
          <w:ilvl w:val="0"/>
          <w:numId w:val="2"/>
        </w:numPr>
        <w:shd w:val="clear" w:color="auto" w:fill="auto"/>
        <w:spacing w:before="0" w:after="240" w:line="280" w:lineRule="exact"/>
        <w:ind w:left="993" w:right="567" w:hanging="425"/>
        <w:rPr>
          <w:rFonts w:asciiTheme="majorHAnsi" w:hAnsiTheme="majorHAnsi"/>
        </w:rPr>
      </w:pPr>
      <w:r w:rsidRPr="00346342">
        <w:rPr>
          <w:rFonts w:asciiTheme="majorHAnsi" w:hAnsiTheme="majorHAnsi"/>
        </w:rPr>
        <w:t>Des tétées efficaces le plus souvent possible ! (cf. fiche technique : Bien positionner son bébé au sein)</w:t>
      </w:r>
    </w:p>
    <w:p w:rsidR="00E910DF" w:rsidRPr="00E910DF" w:rsidRDefault="00E910DF" w:rsidP="00E910DF">
      <w:pPr>
        <w:pStyle w:val="Corpsdutexte0"/>
        <w:framePr w:w="8341" w:h="7021" w:hRule="exact" w:wrap="none" w:vAnchor="page" w:hAnchor="page" w:x="1" w:y="211"/>
        <w:numPr>
          <w:ilvl w:val="0"/>
          <w:numId w:val="2"/>
        </w:numPr>
        <w:shd w:val="clear" w:color="auto" w:fill="auto"/>
        <w:spacing w:before="0" w:after="240" w:line="280" w:lineRule="exact"/>
        <w:ind w:left="993" w:right="567" w:hanging="425"/>
        <w:rPr>
          <w:rFonts w:asciiTheme="majorHAnsi" w:hAnsiTheme="majorHAnsi"/>
        </w:rPr>
      </w:pPr>
      <w:r w:rsidRPr="00346342">
        <w:rPr>
          <w:rFonts w:asciiTheme="majorHAnsi" w:hAnsiTheme="majorHAnsi"/>
        </w:rPr>
        <w:t>Trouver une position confortable, non douloureuse pour allaiter. La position « ballon de rugby » peut être intéressante : la maman est allongée sur le dos. Le bébé est bien callé par des coussins, sa tête est au niveau du sein. Les jambes sont relevées en direction de l'épaule de la mère</w:t>
      </w:r>
    </w:p>
    <w:p w:rsidR="003463F7" w:rsidRPr="00346342" w:rsidRDefault="003463F7" w:rsidP="00E910DF">
      <w:pPr>
        <w:pStyle w:val="En-tte20"/>
        <w:framePr w:w="8341" w:h="7021" w:hRule="exact" w:wrap="none" w:vAnchor="page" w:hAnchor="page" w:x="1" w:y="211"/>
        <w:shd w:val="clear" w:color="auto" w:fill="auto"/>
        <w:spacing w:before="0" w:after="240" w:line="280" w:lineRule="exact"/>
        <w:ind w:left="567" w:right="567"/>
        <w:jc w:val="left"/>
        <w:rPr>
          <w:rFonts w:asciiTheme="majorHAnsi" w:hAnsiTheme="majorHAnsi"/>
          <w:color w:val="FF3399"/>
        </w:rPr>
      </w:pPr>
      <w:r w:rsidRPr="00346342">
        <w:rPr>
          <w:rFonts w:asciiTheme="majorHAnsi" w:hAnsiTheme="majorHAnsi"/>
          <w:color w:val="FF3399"/>
        </w:rPr>
        <w:t xml:space="preserve">&gt;Favoriser </w:t>
      </w:r>
      <w:proofErr w:type="gramStart"/>
      <w:r w:rsidRPr="00346342">
        <w:rPr>
          <w:rFonts w:asciiTheme="majorHAnsi" w:hAnsiTheme="majorHAnsi"/>
          <w:color w:val="FF3399"/>
        </w:rPr>
        <w:t>le</w:t>
      </w:r>
      <w:proofErr w:type="gramEnd"/>
      <w:r w:rsidRPr="00346342">
        <w:rPr>
          <w:rFonts w:asciiTheme="majorHAnsi" w:hAnsiTheme="majorHAnsi"/>
          <w:color w:val="FF3399"/>
        </w:rPr>
        <w:t xml:space="preserve"> peau à peau</w:t>
      </w:r>
    </w:p>
    <w:p w:rsidR="003463F7" w:rsidRPr="00346342" w:rsidRDefault="003463F7" w:rsidP="00E910DF">
      <w:pPr>
        <w:pStyle w:val="Corpsdutexte0"/>
        <w:framePr w:w="8341" w:h="7021" w:hRule="exact" w:wrap="none" w:vAnchor="page" w:hAnchor="page" w:x="1" w:y="211"/>
        <w:numPr>
          <w:ilvl w:val="0"/>
          <w:numId w:val="2"/>
        </w:numPr>
        <w:shd w:val="clear" w:color="auto" w:fill="auto"/>
        <w:spacing w:before="0" w:after="240" w:line="280" w:lineRule="exact"/>
        <w:ind w:left="993" w:right="567" w:hanging="426"/>
        <w:rPr>
          <w:rFonts w:asciiTheme="majorHAnsi" w:hAnsiTheme="majorHAnsi"/>
        </w:rPr>
      </w:pPr>
      <w:r w:rsidRPr="00346342">
        <w:rPr>
          <w:rFonts w:asciiTheme="majorHAnsi" w:hAnsiTheme="majorHAnsi"/>
        </w:rPr>
        <w:t>Des tétées dès que l'enfant est éveillé, ou montre des signes d'éveils : mouvements de langue, ouverture de la bouche, porte ses poings à la bouche, mouvements des globes oculaires yeux fermés.</w:t>
      </w:r>
    </w:p>
    <w:p w:rsidR="003463F7" w:rsidRPr="00346342" w:rsidRDefault="003463F7" w:rsidP="00E910DF">
      <w:pPr>
        <w:pStyle w:val="Corpsdutexte0"/>
        <w:framePr w:w="8341" w:h="7021" w:hRule="exact" w:wrap="none" w:vAnchor="page" w:hAnchor="page" w:x="1" w:y="211"/>
        <w:numPr>
          <w:ilvl w:val="0"/>
          <w:numId w:val="2"/>
        </w:numPr>
        <w:shd w:val="clear" w:color="auto" w:fill="auto"/>
        <w:spacing w:before="0" w:after="240" w:line="280" w:lineRule="exact"/>
        <w:ind w:left="993" w:right="567" w:hanging="426"/>
        <w:rPr>
          <w:rFonts w:asciiTheme="majorHAnsi" w:hAnsiTheme="majorHAnsi"/>
        </w:rPr>
      </w:pPr>
      <w:r w:rsidRPr="00346342">
        <w:rPr>
          <w:rFonts w:asciiTheme="majorHAnsi" w:hAnsiTheme="majorHAnsi"/>
        </w:rPr>
        <w:t>Ne pas donner de complément à l'enfant avec un biberon ; cela perturbe le réflexe de succion. Préférer la soft-</w:t>
      </w:r>
      <w:proofErr w:type="spellStart"/>
      <w:r w:rsidRPr="00346342">
        <w:rPr>
          <w:rFonts w:asciiTheme="majorHAnsi" w:hAnsiTheme="majorHAnsi"/>
        </w:rPr>
        <w:t>cup</w:t>
      </w:r>
      <w:proofErr w:type="spellEnd"/>
      <w:r w:rsidRPr="00346342">
        <w:rPr>
          <w:rFonts w:asciiTheme="majorHAnsi" w:hAnsiTheme="majorHAnsi"/>
        </w:rPr>
        <w:t xml:space="preserve"> ou une petite tasse en silicone.</w:t>
      </w:r>
    </w:p>
    <w:p w:rsidR="003463F7" w:rsidRPr="00346342" w:rsidRDefault="003463F7" w:rsidP="00E910DF">
      <w:pPr>
        <w:pStyle w:val="Corpsdutexte0"/>
        <w:framePr w:w="8341" w:h="7021" w:hRule="exact" w:wrap="none" w:vAnchor="page" w:hAnchor="page" w:x="1" w:y="211"/>
        <w:numPr>
          <w:ilvl w:val="0"/>
          <w:numId w:val="2"/>
        </w:numPr>
        <w:shd w:val="clear" w:color="auto" w:fill="auto"/>
        <w:spacing w:before="0" w:after="240" w:line="280" w:lineRule="exact"/>
        <w:ind w:left="993" w:right="567" w:hanging="426"/>
        <w:rPr>
          <w:rFonts w:asciiTheme="majorHAnsi" w:hAnsiTheme="majorHAnsi"/>
        </w:rPr>
      </w:pPr>
      <w:r w:rsidRPr="00346342">
        <w:rPr>
          <w:rFonts w:asciiTheme="majorHAnsi" w:hAnsiTheme="majorHAnsi"/>
        </w:rPr>
        <w:t xml:space="preserve">La maman peut extraire son lait ce qui évitera des compléments de lait </w:t>
      </w:r>
      <w:bookmarkStart w:id="0" w:name="_GoBack"/>
      <w:bookmarkEnd w:id="0"/>
      <w:r w:rsidRPr="00346342">
        <w:rPr>
          <w:rFonts w:asciiTheme="majorHAnsi" w:hAnsiTheme="majorHAnsi"/>
        </w:rPr>
        <w:t>artificiel. De plus, plus elle drainera sa poitrine, plus la lactation sera abondante. Ayez confiance en vous et dans les capacités de votre enfant.</w:t>
      </w:r>
    </w:p>
    <w:p w:rsidR="003463F7" w:rsidRPr="003165D0" w:rsidRDefault="003463F7" w:rsidP="00E910DF">
      <w:pPr>
        <w:pStyle w:val="Corpsdutexte0"/>
        <w:framePr w:w="8341" w:h="7021" w:hRule="exact" w:wrap="none" w:vAnchor="page" w:hAnchor="page" w:x="1" w:y="211"/>
        <w:shd w:val="clear" w:color="auto" w:fill="auto"/>
        <w:spacing w:before="0" w:after="240" w:line="280" w:lineRule="exact"/>
        <w:ind w:left="567" w:right="567" w:firstLine="0"/>
        <w:jc w:val="left"/>
        <w:rPr>
          <w:rFonts w:asciiTheme="majorHAnsi" w:hAnsiTheme="majorHAnsi"/>
          <w:b/>
          <w:color w:val="FFC000"/>
        </w:rPr>
      </w:pPr>
      <w:r w:rsidRPr="003165D0">
        <w:rPr>
          <w:rFonts w:asciiTheme="majorHAnsi" w:hAnsiTheme="majorHAnsi"/>
          <w:b/>
          <w:color w:val="FFC000"/>
        </w:rPr>
        <w:t>Un entourage bienveillant et un peu d'aide vous permettront de vivre un allaitement épanoui.</w:t>
      </w:r>
    </w:p>
    <w:p w:rsidR="003463F7" w:rsidRPr="004A75EE" w:rsidRDefault="003463F7" w:rsidP="004A75EE">
      <w:pPr>
        <w:pStyle w:val="Corpsdutexte20"/>
        <w:framePr w:w="8356" w:wrap="none" w:vAnchor="page" w:hAnchor="page" w:x="1" w:y="11071"/>
        <w:shd w:val="clear" w:color="auto" w:fill="auto"/>
        <w:spacing w:before="0" w:line="230" w:lineRule="exact"/>
        <w:ind w:left="851" w:right="567"/>
        <w:rPr>
          <w:rFonts w:asciiTheme="majorHAnsi" w:hAnsiTheme="majorHAnsi"/>
          <w:b w:val="0"/>
          <w:color w:val="auto"/>
        </w:rPr>
      </w:pPr>
      <w:bookmarkStart w:id="1" w:name="bookmark7"/>
      <w:r w:rsidRPr="004A75EE">
        <w:rPr>
          <w:rFonts w:asciiTheme="majorHAnsi" w:hAnsiTheme="majorHAnsi"/>
          <w:b w:val="0"/>
          <w:color w:val="auto"/>
        </w:rPr>
        <w:t xml:space="preserve">Rédactrice : Caroline BOISSEAU DEVINANT, </w:t>
      </w:r>
      <w:bookmarkEnd w:id="1"/>
      <w:r w:rsidRPr="004A75EE">
        <w:rPr>
          <w:rFonts w:asciiTheme="majorHAnsi" w:hAnsiTheme="majorHAnsi"/>
          <w:b w:val="0"/>
          <w:color w:val="auto"/>
        </w:rPr>
        <w:t>Sage-femme</w:t>
      </w:r>
    </w:p>
    <w:p w:rsidR="004C7859" w:rsidRPr="00346342" w:rsidRDefault="00B449DA">
      <w:pPr>
        <w:rPr>
          <w:rFonts w:asciiTheme="majorHAnsi" w:hAnsiTheme="majorHAnsi"/>
          <w:sz w:val="2"/>
          <w:szCs w:val="2"/>
        </w:rPr>
        <w:sectPr w:rsidR="004C7859" w:rsidRPr="00346342" w:rsidSect="006C26AB">
          <w:pgSz w:w="16838" w:h="11906" w:orient="landscape"/>
          <w:pgMar w:top="0" w:right="0" w:bottom="0" w:left="0" w:header="0" w:footer="3" w:gutter="0"/>
          <w:cols w:num="2" w:space="720"/>
          <w:noEndnote/>
          <w:docGrid w:linePitch="360"/>
        </w:sectPr>
      </w:pPr>
      <w:r>
        <w:rPr>
          <w:rFonts w:asciiTheme="majorHAnsi" w:hAnsiTheme="majorHAnsi"/>
          <w:noProof/>
          <w:sz w:val="2"/>
          <w:szCs w:val="2"/>
        </w:rPr>
        <w:drawing>
          <wp:anchor distT="0" distB="0" distL="114300" distR="114300" simplePos="0" relativeHeight="251660288" behindDoc="1" locked="0" layoutInCell="1" allowOverlap="1">
            <wp:simplePos x="0" y="0"/>
            <wp:positionH relativeFrom="column">
              <wp:posOffset>0</wp:posOffset>
            </wp:positionH>
            <wp:positionV relativeFrom="paragraph">
              <wp:posOffset>4999356</wp:posOffset>
            </wp:positionV>
            <wp:extent cx="5377256" cy="2538166"/>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9926" cy="2539426"/>
                    </a:xfrm>
                    <a:prstGeom prst="rect">
                      <a:avLst/>
                    </a:prstGeom>
                  </pic:spPr>
                </pic:pic>
              </a:graphicData>
            </a:graphic>
            <wp14:sizeRelH relativeFrom="page">
              <wp14:pctWidth>0</wp14:pctWidth>
            </wp14:sizeRelH>
            <wp14:sizeRelV relativeFrom="page">
              <wp14:pctHeight>0</wp14:pctHeight>
            </wp14:sizeRelV>
          </wp:anchor>
        </w:drawing>
      </w:r>
    </w:p>
    <w:p w:rsidR="003463F7" w:rsidRPr="00346342" w:rsidRDefault="003463F7" w:rsidP="00E910DF">
      <w:pPr>
        <w:pStyle w:val="En-tte20"/>
        <w:framePr w:w="8341" w:h="10061" w:hRule="exact" w:wrap="none" w:vAnchor="page" w:hAnchor="page" w:x="1" w:y="1846"/>
        <w:shd w:val="clear" w:color="auto" w:fill="auto"/>
        <w:spacing w:before="0" w:after="240" w:line="280" w:lineRule="exact"/>
        <w:ind w:left="567" w:right="567"/>
        <w:rPr>
          <w:rFonts w:asciiTheme="majorHAnsi" w:hAnsiTheme="majorHAnsi"/>
          <w:color w:val="FF3399"/>
        </w:rPr>
      </w:pPr>
      <w:r w:rsidRPr="00346342">
        <w:rPr>
          <w:rFonts w:asciiTheme="majorHAnsi" w:hAnsiTheme="majorHAnsi"/>
          <w:color w:val="FF3399"/>
        </w:rPr>
        <w:lastRenderedPageBreak/>
        <w:t>L’importance d’être soutenue</w:t>
      </w:r>
    </w:p>
    <w:p w:rsidR="003463F7" w:rsidRPr="00346342" w:rsidRDefault="003463F7" w:rsidP="00E910DF">
      <w:pPr>
        <w:pStyle w:val="Corpsdutexte0"/>
        <w:framePr w:w="8341" w:h="10061" w:hRule="exact" w:wrap="none" w:vAnchor="page" w:hAnchor="page" w:x="1" w:y="1846"/>
        <w:shd w:val="clear" w:color="auto" w:fill="auto"/>
        <w:spacing w:before="0" w:after="240" w:line="280" w:lineRule="exact"/>
        <w:ind w:left="567" w:right="567" w:firstLine="0"/>
        <w:rPr>
          <w:rFonts w:asciiTheme="majorHAnsi" w:hAnsiTheme="majorHAnsi"/>
        </w:rPr>
      </w:pPr>
      <w:r w:rsidRPr="00346342">
        <w:rPr>
          <w:rFonts w:asciiTheme="majorHAnsi" w:hAnsiTheme="majorHAnsi"/>
        </w:rPr>
        <w:t>Au départ ce n'est pas vraiment l'accouchement dont vous aviez rêvé et puis la sécurité médicale a pris le dessus ; vous avez eu une césarienne. Les douleurs de la cicatrice et la fatigue sont importantes les premiers jours. C'est pour cela qu'une aide (comme celle du papa) est essentielle afin que la maman parvienne à être autonome.</w:t>
      </w:r>
    </w:p>
    <w:p w:rsidR="003463F7" w:rsidRPr="00346342" w:rsidRDefault="003463F7" w:rsidP="00E910DF">
      <w:pPr>
        <w:pStyle w:val="En-tte20"/>
        <w:framePr w:w="8341" w:h="10061" w:hRule="exact" w:wrap="none" w:vAnchor="page" w:hAnchor="page" w:x="1" w:y="1846"/>
        <w:shd w:val="clear" w:color="auto" w:fill="auto"/>
        <w:tabs>
          <w:tab w:val="left" w:pos="246"/>
        </w:tabs>
        <w:spacing w:before="0" w:after="240" w:line="280" w:lineRule="exact"/>
        <w:ind w:left="567" w:right="567"/>
        <w:rPr>
          <w:rFonts w:asciiTheme="majorHAnsi" w:hAnsiTheme="majorHAnsi"/>
          <w:color w:val="FF3399"/>
        </w:rPr>
      </w:pPr>
      <w:r w:rsidRPr="00346342">
        <w:rPr>
          <w:rFonts w:asciiTheme="majorHAnsi" w:hAnsiTheme="majorHAnsi"/>
          <w:color w:val="FF3399"/>
        </w:rPr>
        <w:t>&gt;L’information</w:t>
      </w:r>
    </w:p>
    <w:p w:rsidR="003463F7" w:rsidRPr="00346342" w:rsidRDefault="003463F7" w:rsidP="00E910DF">
      <w:pPr>
        <w:pStyle w:val="Corpsdutexte0"/>
        <w:framePr w:w="8341" w:h="10061" w:hRule="exact" w:wrap="none" w:vAnchor="page" w:hAnchor="page" w:x="1" w:y="1846"/>
        <w:shd w:val="clear" w:color="auto" w:fill="auto"/>
        <w:spacing w:before="0" w:after="240" w:line="280" w:lineRule="exact"/>
        <w:ind w:left="567" w:right="567" w:firstLine="0"/>
        <w:rPr>
          <w:rFonts w:asciiTheme="majorHAnsi" w:hAnsiTheme="majorHAnsi"/>
        </w:rPr>
      </w:pPr>
      <w:r w:rsidRPr="00346342">
        <w:rPr>
          <w:rFonts w:asciiTheme="majorHAnsi" w:hAnsiTheme="majorHAnsi"/>
        </w:rPr>
        <w:t>Demander les habitudes du service sur l'allaitement en cas de césarienne et discuter de son projet avec le personnel soignant afin de voir ce qui peut être possible ou non.</w:t>
      </w:r>
    </w:p>
    <w:p w:rsidR="003463F7" w:rsidRPr="00346342" w:rsidRDefault="003463F7" w:rsidP="00E910DF">
      <w:pPr>
        <w:pStyle w:val="Corpsdutexte0"/>
        <w:framePr w:w="8341" w:h="10061" w:hRule="exact" w:wrap="none" w:vAnchor="page" w:hAnchor="page" w:x="1" w:y="1846"/>
        <w:numPr>
          <w:ilvl w:val="0"/>
          <w:numId w:val="2"/>
        </w:numPr>
        <w:shd w:val="clear" w:color="auto" w:fill="auto"/>
        <w:spacing w:before="0" w:after="240" w:line="280" w:lineRule="exact"/>
        <w:ind w:left="993" w:right="567" w:hanging="425"/>
        <w:rPr>
          <w:rFonts w:asciiTheme="majorHAnsi" w:hAnsiTheme="majorHAnsi"/>
        </w:rPr>
      </w:pPr>
      <w:r w:rsidRPr="00346342">
        <w:rPr>
          <w:rFonts w:asciiTheme="majorHAnsi" w:hAnsiTheme="majorHAnsi"/>
        </w:rPr>
        <w:t>Peau à peau dès la naissance ? éventuellement avec le papa ?</w:t>
      </w:r>
    </w:p>
    <w:p w:rsidR="003463F7" w:rsidRPr="00346342" w:rsidRDefault="003463F7" w:rsidP="00E910DF">
      <w:pPr>
        <w:pStyle w:val="Corpsdutexte0"/>
        <w:framePr w:w="8341" w:h="10061" w:hRule="exact" w:wrap="none" w:vAnchor="page" w:hAnchor="page" w:x="1" w:y="1846"/>
        <w:numPr>
          <w:ilvl w:val="0"/>
          <w:numId w:val="2"/>
        </w:numPr>
        <w:shd w:val="clear" w:color="auto" w:fill="auto"/>
        <w:spacing w:before="0" w:after="240" w:line="280" w:lineRule="exact"/>
        <w:ind w:left="993" w:right="567" w:hanging="425"/>
        <w:rPr>
          <w:rFonts w:asciiTheme="majorHAnsi" w:hAnsiTheme="majorHAnsi"/>
        </w:rPr>
      </w:pPr>
      <w:r>
        <w:rPr>
          <w:rFonts w:asciiTheme="majorHAnsi" w:hAnsiTheme="majorHAnsi"/>
        </w:rPr>
        <w:t xml:space="preserve">Le bébé </w:t>
      </w:r>
      <w:proofErr w:type="spellStart"/>
      <w:r>
        <w:rPr>
          <w:rFonts w:asciiTheme="majorHAnsi" w:hAnsiTheme="majorHAnsi"/>
        </w:rPr>
        <w:t>pourra-</w:t>
      </w:r>
      <w:r w:rsidRPr="00346342">
        <w:rPr>
          <w:rFonts w:asciiTheme="majorHAnsi" w:hAnsiTheme="majorHAnsi"/>
        </w:rPr>
        <w:t>t</w:t>
      </w:r>
      <w:r>
        <w:rPr>
          <w:rFonts w:asciiTheme="majorHAnsi" w:hAnsiTheme="majorHAnsi"/>
        </w:rPr>
        <w:t>-</w:t>
      </w:r>
      <w:r w:rsidRPr="00346342">
        <w:rPr>
          <w:rFonts w:asciiTheme="majorHAnsi" w:hAnsiTheme="majorHAnsi"/>
        </w:rPr>
        <w:t>il</w:t>
      </w:r>
      <w:proofErr w:type="spellEnd"/>
      <w:r w:rsidRPr="00346342">
        <w:rPr>
          <w:rFonts w:asciiTheme="majorHAnsi" w:hAnsiTheme="majorHAnsi"/>
        </w:rPr>
        <w:t xml:space="preserve"> rester en salle avec sa mère ?</w:t>
      </w:r>
    </w:p>
    <w:p w:rsidR="003463F7" w:rsidRPr="00346342" w:rsidRDefault="003463F7" w:rsidP="00E910DF">
      <w:pPr>
        <w:pStyle w:val="Corpsdutexte0"/>
        <w:framePr w:w="8341" w:h="10061" w:hRule="exact" w:wrap="none" w:vAnchor="page" w:hAnchor="page" w:x="1" w:y="1846"/>
        <w:numPr>
          <w:ilvl w:val="0"/>
          <w:numId w:val="2"/>
        </w:numPr>
        <w:shd w:val="clear" w:color="auto" w:fill="auto"/>
        <w:spacing w:before="0" w:after="240" w:line="280" w:lineRule="exact"/>
        <w:ind w:left="993" w:right="567" w:hanging="425"/>
        <w:rPr>
          <w:rFonts w:asciiTheme="majorHAnsi" w:hAnsiTheme="majorHAnsi"/>
        </w:rPr>
      </w:pPr>
      <w:r w:rsidRPr="00346342">
        <w:rPr>
          <w:rFonts w:asciiTheme="majorHAnsi" w:hAnsiTheme="majorHAnsi"/>
        </w:rPr>
        <w:t>Peut-on faire la première mise au sein en salle de réveil ?</w:t>
      </w:r>
    </w:p>
    <w:p w:rsidR="003463F7" w:rsidRPr="00346342" w:rsidRDefault="003463F7" w:rsidP="00E910DF">
      <w:pPr>
        <w:pStyle w:val="Corpsdutexte0"/>
        <w:framePr w:w="8341" w:h="10061" w:hRule="exact" w:wrap="none" w:vAnchor="page" w:hAnchor="page" w:x="1" w:y="1846"/>
        <w:numPr>
          <w:ilvl w:val="0"/>
          <w:numId w:val="2"/>
        </w:numPr>
        <w:shd w:val="clear" w:color="auto" w:fill="auto"/>
        <w:spacing w:before="0" w:after="240" w:line="280" w:lineRule="exact"/>
        <w:ind w:left="993" w:right="567" w:hanging="425"/>
        <w:rPr>
          <w:rFonts w:asciiTheme="majorHAnsi" w:hAnsiTheme="majorHAnsi"/>
        </w:rPr>
      </w:pPr>
      <w:r w:rsidRPr="00346342">
        <w:rPr>
          <w:rFonts w:asciiTheme="majorHAnsi" w:hAnsiTheme="majorHAnsi"/>
        </w:rPr>
        <w:t xml:space="preserve">La mère </w:t>
      </w:r>
      <w:proofErr w:type="spellStart"/>
      <w:r>
        <w:rPr>
          <w:rFonts w:asciiTheme="majorHAnsi" w:hAnsiTheme="majorHAnsi"/>
        </w:rPr>
        <w:t>pourra-</w:t>
      </w:r>
      <w:r w:rsidRPr="00346342">
        <w:rPr>
          <w:rFonts w:asciiTheme="majorHAnsi" w:hAnsiTheme="majorHAnsi"/>
        </w:rPr>
        <w:t>t</w:t>
      </w:r>
      <w:r>
        <w:rPr>
          <w:rFonts w:asciiTheme="majorHAnsi" w:hAnsiTheme="majorHAnsi"/>
        </w:rPr>
        <w:t>-</w:t>
      </w:r>
      <w:r w:rsidRPr="00346342">
        <w:rPr>
          <w:rFonts w:asciiTheme="majorHAnsi" w:hAnsiTheme="majorHAnsi"/>
        </w:rPr>
        <w:t>elle</w:t>
      </w:r>
      <w:proofErr w:type="spellEnd"/>
      <w:r w:rsidRPr="00346342">
        <w:rPr>
          <w:rFonts w:asciiTheme="majorHAnsi" w:hAnsiTheme="majorHAnsi"/>
        </w:rPr>
        <w:t xml:space="preserve"> garder son bébé en permanence pendant les premières 24h de vie (même la nuit) ? Une personne de sa famille peut-elle rester près d'elle jour et nuit pour l'aider ?</w:t>
      </w:r>
    </w:p>
    <w:p w:rsidR="003463F7" w:rsidRPr="00346342" w:rsidRDefault="003463F7" w:rsidP="00E910DF">
      <w:pPr>
        <w:pStyle w:val="Corpsdutexte0"/>
        <w:framePr w:w="8341" w:h="10061" w:hRule="exact" w:wrap="none" w:vAnchor="page" w:hAnchor="page" w:x="1" w:y="1846"/>
        <w:numPr>
          <w:ilvl w:val="0"/>
          <w:numId w:val="2"/>
        </w:numPr>
        <w:shd w:val="clear" w:color="auto" w:fill="auto"/>
        <w:spacing w:before="0" w:after="240" w:line="280" w:lineRule="exact"/>
        <w:ind w:left="993" w:right="567" w:hanging="425"/>
        <w:rPr>
          <w:rFonts w:asciiTheme="majorHAnsi" w:hAnsiTheme="majorHAnsi"/>
        </w:rPr>
      </w:pPr>
      <w:r w:rsidRPr="00346342">
        <w:rPr>
          <w:rFonts w:asciiTheme="majorHAnsi" w:hAnsiTheme="majorHAnsi"/>
        </w:rPr>
        <w:t>Habitudes du service par rapport aux compléments, au tire-lait...</w:t>
      </w:r>
    </w:p>
    <w:p w:rsidR="003463F7" w:rsidRPr="00346342" w:rsidRDefault="003463F7" w:rsidP="00E910DF">
      <w:pPr>
        <w:pStyle w:val="En-tte20"/>
        <w:framePr w:w="8341" w:h="10061" w:hRule="exact" w:wrap="none" w:vAnchor="page" w:hAnchor="page" w:x="1" w:y="1846"/>
        <w:shd w:val="clear" w:color="auto" w:fill="auto"/>
        <w:tabs>
          <w:tab w:val="left" w:pos="246"/>
        </w:tabs>
        <w:spacing w:before="0" w:after="240" w:line="280" w:lineRule="exact"/>
        <w:ind w:left="567" w:right="567"/>
        <w:rPr>
          <w:rFonts w:asciiTheme="majorHAnsi" w:hAnsiTheme="majorHAnsi"/>
          <w:color w:val="FF3399"/>
        </w:rPr>
      </w:pPr>
      <w:r w:rsidRPr="00346342">
        <w:rPr>
          <w:rFonts w:asciiTheme="majorHAnsi" w:hAnsiTheme="majorHAnsi"/>
          <w:color w:val="FF3399"/>
        </w:rPr>
        <w:t>&gt;Le vécu de la césarienne</w:t>
      </w:r>
    </w:p>
    <w:p w:rsidR="003463F7" w:rsidRPr="00346342" w:rsidRDefault="003463F7" w:rsidP="00E910DF">
      <w:pPr>
        <w:pStyle w:val="Corpsdutexte0"/>
        <w:framePr w:w="8341" w:h="10061" w:hRule="exact" w:wrap="none" w:vAnchor="page" w:hAnchor="page" w:x="1" w:y="1846"/>
        <w:shd w:val="clear" w:color="auto" w:fill="auto"/>
        <w:spacing w:before="0" w:after="240" w:line="280" w:lineRule="exact"/>
        <w:ind w:left="567" w:right="567" w:firstLine="0"/>
        <w:rPr>
          <w:rFonts w:asciiTheme="majorHAnsi" w:hAnsiTheme="majorHAnsi"/>
        </w:rPr>
      </w:pPr>
      <w:r w:rsidRPr="00346342">
        <w:rPr>
          <w:rFonts w:asciiTheme="majorHAnsi" w:hAnsiTheme="majorHAnsi"/>
        </w:rPr>
        <w:t>Lorsqu'elle est imprévue, l'acceptation de ne pas avoir vécu un accouchement peut être difficile. Certaines femmes se disent que c'est mieux pour le bébé, d'autres sont ravies de ne pas avoir perçues les douleurs des contractions mais pour d'autres c'est déstabilisant. Ainsi, le «baby blues », face à ce ressenti peut être plus important. Ce sentiment doit s'estomper en quelques jours. Le fait de rencontrer le psychologue de la maternité ou d'en parler avec l'équipe soignante amène un grand réconfort.</w:t>
      </w:r>
    </w:p>
    <w:p w:rsidR="003463F7" w:rsidRPr="00346342" w:rsidRDefault="003463F7" w:rsidP="00E910DF">
      <w:pPr>
        <w:pStyle w:val="En-tte20"/>
        <w:framePr w:w="8295" w:h="5698" w:hRule="exact" w:wrap="none" w:vAnchor="page" w:hAnchor="page" w:x="8534" w:y="1844"/>
        <w:shd w:val="clear" w:color="auto" w:fill="auto"/>
        <w:tabs>
          <w:tab w:val="left" w:pos="246"/>
        </w:tabs>
        <w:spacing w:before="0" w:after="240" w:line="280" w:lineRule="atLeast"/>
        <w:ind w:left="567" w:right="567"/>
        <w:rPr>
          <w:rFonts w:asciiTheme="majorHAnsi" w:hAnsiTheme="majorHAnsi"/>
          <w:color w:val="FF3399"/>
        </w:rPr>
      </w:pPr>
      <w:r w:rsidRPr="00346342">
        <w:rPr>
          <w:rFonts w:asciiTheme="majorHAnsi" w:hAnsiTheme="majorHAnsi"/>
          <w:color w:val="FF3399"/>
        </w:rPr>
        <w:t>&gt;Les difficultés rencontrées</w:t>
      </w:r>
    </w:p>
    <w:p w:rsidR="003463F7" w:rsidRPr="00346342" w:rsidRDefault="003463F7" w:rsidP="00E910DF">
      <w:pPr>
        <w:pStyle w:val="Corpsdutexte0"/>
        <w:framePr w:w="8295" w:h="5698" w:hRule="exact" w:wrap="none" w:vAnchor="page" w:hAnchor="page" w:x="8534" w:y="1844"/>
        <w:numPr>
          <w:ilvl w:val="0"/>
          <w:numId w:val="2"/>
        </w:numPr>
        <w:shd w:val="clear" w:color="auto" w:fill="auto"/>
        <w:spacing w:before="0" w:after="240" w:line="280" w:lineRule="atLeast"/>
        <w:ind w:left="993" w:right="567" w:hanging="425"/>
        <w:rPr>
          <w:rFonts w:asciiTheme="majorHAnsi" w:hAnsiTheme="majorHAnsi"/>
        </w:rPr>
      </w:pPr>
      <w:r w:rsidRPr="00346342">
        <w:rPr>
          <w:rFonts w:asciiTheme="majorHAnsi" w:hAnsiTheme="majorHAnsi"/>
        </w:rPr>
        <w:t>La 1ère mise au sein n'est souvent pas aussi précoce qu'en salle d'accouchement :</w:t>
      </w:r>
    </w:p>
    <w:p w:rsidR="003463F7" w:rsidRPr="00346342" w:rsidRDefault="003463F7" w:rsidP="00E910DF">
      <w:pPr>
        <w:pStyle w:val="Corpsdutexte0"/>
        <w:framePr w:w="8295" w:h="5698" w:hRule="exact" w:wrap="none" w:vAnchor="page" w:hAnchor="page" w:x="8534" w:y="1844"/>
        <w:numPr>
          <w:ilvl w:val="0"/>
          <w:numId w:val="2"/>
        </w:numPr>
        <w:shd w:val="clear" w:color="auto" w:fill="auto"/>
        <w:spacing w:before="0" w:after="240" w:line="280" w:lineRule="atLeast"/>
        <w:ind w:left="993" w:right="567" w:hanging="425"/>
        <w:rPr>
          <w:rFonts w:asciiTheme="majorHAnsi" w:hAnsiTheme="majorHAnsi"/>
        </w:rPr>
      </w:pPr>
      <w:r w:rsidRPr="00346342">
        <w:rPr>
          <w:rFonts w:asciiTheme="majorHAnsi" w:hAnsiTheme="majorHAnsi"/>
        </w:rPr>
        <w:t>Lors de la 1ere heure de vie l'enfant a de grandes capacités à téter. Il est important de faire le maximum pour ne pas rater cette étape importante. Lorsque cela arrive, cela peut engendrer une mauvaise succion de bébé, un retard de montée laiteuse ou un engorgement.</w:t>
      </w:r>
    </w:p>
    <w:p w:rsidR="003463F7" w:rsidRPr="00346342" w:rsidRDefault="003463F7" w:rsidP="00E910DF">
      <w:pPr>
        <w:pStyle w:val="Corpsdutexte0"/>
        <w:framePr w:w="8295" w:h="5698" w:hRule="exact" w:wrap="none" w:vAnchor="page" w:hAnchor="page" w:x="8534" w:y="1844"/>
        <w:numPr>
          <w:ilvl w:val="0"/>
          <w:numId w:val="2"/>
        </w:numPr>
        <w:shd w:val="clear" w:color="auto" w:fill="auto"/>
        <w:spacing w:before="0" w:after="240" w:line="280" w:lineRule="atLeast"/>
        <w:ind w:left="993" w:right="567" w:hanging="425"/>
        <w:rPr>
          <w:rFonts w:asciiTheme="majorHAnsi" w:hAnsiTheme="majorHAnsi"/>
        </w:rPr>
      </w:pPr>
      <w:r w:rsidRPr="00346342">
        <w:rPr>
          <w:rFonts w:asciiTheme="majorHAnsi" w:hAnsiTheme="majorHAnsi"/>
        </w:rPr>
        <w:t>Tout n'est pas perdu pour autant si cela n'a pas pu se faire et des séances de peau à peau par la suite pourront pallier à cette première tétée retardée.</w:t>
      </w:r>
    </w:p>
    <w:p w:rsidR="003463F7" w:rsidRPr="00346342" w:rsidRDefault="003463F7" w:rsidP="00E910DF">
      <w:pPr>
        <w:pStyle w:val="Corpsdutexte0"/>
        <w:framePr w:w="8295" w:h="5698" w:hRule="exact" w:wrap="none" w:vAnchor="page" w:hAnchor="page" w:x="8534" w:y="1844"/>
        <w:numPr>
          <w:ilvl w:val="0"/>
          <w:numId w:val="2"/>
        </w:numPr>
        <w:shd w:val="clear" w:color="auto" w:fill="auto"/>
        <w:spacing w:before="0" w:after="240" w:line="280" w:lineRule="atLeast"/>
        <w:ind w:left="993" w:right="567" w:hanging="425"/>
        <w:rPr>
          <w:rFonts w:asciiTheme="majorHAnsi" w:hAnsiTheme="majorHAnsi"/>
        </w:rPr>
      </w:pPr>
      <w:r w:rsidRPr="00346342">
        <w:rPr>
          <w:rFonts w:asciiTheme="majorHAnsi" w:hAnsiTheme="majorHAnsi"/>
        </w:rPr>
        <w:t>Les bébés nés avec une péridurale ou anesthésie générale sont parfois plus somnolents dans les heures qui suivent. Ils sont donc moins actifs pour une tétée efficace.</w:t>
      </w:r>
    </w:p>
    <w:p w:rsidR="003463F7" w:rsidRDefault="003463F7" w:rsidP="00E910DF">
      <w:pPr>
        <w:pStyle w:val="Corpsdutexte0"/>
        <w:framePr w:w="8295" w:h="5698" w:hRule="exact" w:wrap="none" w:vAnchor="page" w:hAnchor="page" w:x="8534" w:y="1844"/>
        <w:numPr>
          <w:ilvl w:val="0"/>
          <w:numId w:val="2"/>
        </w:numPr>
        <w:shd w:val="clear" w:color="auto" w:fill="auto"/>
        <w:spacing w:before="0" w:after="240" w:line="280" w:lineRule="atLeast"/>
        <w:ind w:left="993" w:right="567" w:hanging="425"/>
        <w:rPr>
          <w:rFonts w:asciiTheme="majorHAnsi" w:hAnsiTheme="majorHAnsi"/>
        </w:rPr>
      </w:pPr>
      <w:r w:rsidRPr="00346342">
        <w:rPr>
          <w:rFonts w:asciiTheme="majorHAnsi" w:hAnsiTheme="majorHAnsi"/>
        </w:rPr>
        <w:t>Certains bébés nés par césarienne peuvent aussi avoir des difficultés pour téter ce qui peut entraîner une mauvaise stimulation du mamelon.</w:t>
      </w:r>
    </w:p>
    <w:p w:rsidR="003463F7" w:rsidRPr="006C26AB" w:rsidRDefault="003463F7" w:rsidP="00CB2D2E">
      <w:pPr>
        <w:pStyle w:val="En-tte10"/>
        <w:framePr w:w="8401" w:h="436" w:hRule="exact" w:wrap="none" w:vAnchor="page" w:hAnchor="page" w:x="16" w:y="766"/>
        <w:shd w:val="clear" w:color="auto" w:fill="auto"/>
        <w:spacing w:before="120" w:after="0" w:line="250" w:lineRule="exact"/>
        <w:ind w:left="567" w:right="567"/>
        <w:jc w:val="left"/>
        <w:rPr>
          <w:rFonts w:asciiTheme="majorHAnsi" w:hAnsiTheme="majorHAnsi"/>
          <w:b w:val="0"/>
          <w:i w:val="0"/>
          <w:shadow/>
          <w:color w:val="FFC000"/>
          <w:sz w:val="44"/>
          <w:szCs w:val="44"/>
        </w:rPr>
      </w:pPr>
      <w:r w:rsidRPr="006C26AB">
        <w:rPr>
          <w:rFonts w:asciiTheme="majorHAnsi" w:hAnsiTheme="majorHAnsi"/>
          <w:b w:val="0"/>
          <w:i w:val="0"/>
          <w:shadow/>
          <w:color w:val="FFC000"/>
          <w:sz w:val="44"/>
          <w:szCs w:val="44"/>
        </w:rPr>
        <w:t>ALLAITEMENT ET CESARIENNE</w:t>
      </w: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Pr="00B37ACC" w:rsidRDefault="00B37ACC" w:rsidP="00B37ACC">
      <w:pPr>
        <w:rPr>
          <w:rFonts w:asciiTheme="majorHAnsi" w:hAnsiTheme="majorHAnsi"/>
          <w:sz w:val="2"/>
          <w:szCs w:val="2"/>
        </w:rPr>
      </w:pPr>
    </w:p>
    <w:p w:rsidR="00B37ACC" w:rsidRDefault="00783ECE" w:rsidP="00B37ACC">
      <w:pPr>
        <w:rPr>
          <w:rFonts w:asciiTheme="majorHAnsi" w:hAnsiTheme="majorHAnsi"/>
          <w:sz w:val="2"/>
          <w:szCs w:val="2"/>
        </w:rPr>
      </w:pPr>
      <w:r>
        <w:rPr>
          <w:rFonts w:asciiTheme="majorHAnsi" w:hAnsiTheme="majorHAnsi"/>
          <w:noProof/>
        </w:rPr>
        <w:drawing>
          <wp:anchor distT="0" distB="0" distL="114300" distR="114300" simplePos="0" relativeHeight="251659264" behindDoc="0" locked="0" layoutInCell="1" allowOverlap="1" wp14:anchorId="2FC9E58F" wp14:editId="6F785AAA">
            <wp:simplePos x="0" y="0"/>
            <wp:positionH relativeFrom="column">
              <wp:posOffset>5400675</wp:posOffset>
            </wp:positionH>
            <wp:positionV relativeFrom="paragraph">
              <wp:posOffset>2927350</wp:posOffset>
            </wp:positionV>
            <wp:extent cx="5310000" cy="22392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s.jpg"/>
                    <pic:cNvPicPr/>
                  </pic:nvPicPr>
                  <pic:blipFill>
                    <a:blip r:embed="rId11">
                      <a:extLst>
                        <a:ext uri="{28A0092B-C50C-407E-A947-70E740481C1C}">
                          <a14:useLocalDpi xmlns:a14="http://schemas.microsoft.com/office/drawing/2010/main" val="0"/>
                        </a:ext>
                      </a:extLst>
                    </a:blip>
                    <a:stretch>
                      <a:fillRect/>
                    </a:stretch>
                  </pic:blipFill>
                  <pic:spPr>
                    <a:xfrm>
                      <a:off x="0" y="0"/>
                      <a:ext cx="5310000" cy="2239200"/>
                    </a:xfrm>
                    <a:prstGeom prst="rect">
                      <a:avLst/>
                    </a:prstGeom>
                  </pic:spPr>
                </pic:pic>
              </a:graphicData>
            </a:graphic>
            <wp14:sizeRelH relativeFrom="margin">
              <wp14:pctWidth>0</wp14:pctWidth>
            </wp14:sizeRelH>
            <wp14:sizeRelV relativeFrom="margin">
              <wp14:pctHeight>0</wp14:pctHeight>
            </wp14:sizeRelV>
          </wp:anchor>
        </w:drawing>
      </w:r>
    </w:p>
    <w:sectPr w:rsidR="00B37ACC" w:rsidSect="003463F7">
      <w:pgSz w:w="16838" w:h="11906" w:orient="landscape"/>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BDC" w:rsidRDefault="00B37ACC">
      <w:r>
        <w:separator/>
      </w:r>
    </w:p>
  </w:endnote>
  <w:endnote w:type="continuationSeparator" w:id="0">
    <w:p w:rsidR="009B4BDC" w:rsidRDefault="00B3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859" w:rsidRDefault="004C7859"/>
  </w:footnote>
  <w:footnote w:type="continuationSeparator" w:id="0">
    <w:p w:rsidR="004C7859" w:rsidRDefault="004C785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10FA3"/>
    <w:multiLevelType w:val="multilevel"/>
    <w:tmpl w:val="2E8E4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61F538F"/>
    <w:multiLevelType w:val="multilevel"/>
    <w:tmpl w:val="BB206F06"/>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4C7859"/>
    <w:rsid w:val="000415E9"/>
    <w:rsid w:val="00100607"/>
    <w:rsid w:val="003165D0"/>
    <w:rsid w:val="00346342"/>
    <w:rsid w:val="003463F7"/>
    <w:rsid w:val="0041683E"/>
    <w:rsid w:val="00472F27"/>
    <w:rsid w:val="004A75EE"/>
    <w:rsid w:val="004C7859"/>
    <w:rsid w:val="00593D13"/>
    <w:rsid w:val="006C26AB"/>
    <w:rsid w:val="00744F23"/>
    <w:rsid w:val="00783ECE"/>
    <w:rsid w:val="00897A9C"/>
    <w:rsid w:val="00957C52"/>
    <w:rsid w:val="009B4BDC"/>
    <w:rsid w:val="009E1B12"/>
    <w:rsid w:val="00B37ACC"/>
    <w:rsid w:val="00B40016"/>
    <w:rsid w:val="00B449DA"/>
    <w:rsid w:val="00C86D62"/>
    <w:rsid w:val="00CB2D2E"/>
    <w:rsid w:val="00E910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fr-FR"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character" w:customStyle="1" w:styleId="En-tte1">
    <w:name w:val="En-tête #1_"/>
    <w:basedOn w:val="Policepardfaut"/>
    <w:link w:val="En-tte10"/>
    <w:rPr>
      <w:rFonts w:ascii="Arial" w:eastAsia="Arial" w:hAnsi="Arial" w:cs="Arial"/>
      <w:b/>
      <w:bCs/>
      <w:i/>
      <w:iCs/>
      <w:smallCaps w:val="0"/>
      <w:strike w:val="0"/>
      <w:spacing w:val="1"/>
      <w:sz w:val="25"/>
      <w:szCs w:val="25"/>
      <w:u w:val="none"/>
    </w:rPr>
  </w:style>
  <w:style w:type="character" w:customStyle="1" w:styleId="En-tte2">
    <w:name w:val="En-tête #2_"/>
    <w:basedOn w:val="Policepardfaut"/>
    <w:link w:val="En-tte20"/>
    <w:rPr>
      <w:rFonts w:ascii="Times New Roman" w:eastAsia="Times New Roman" w:hAnsi="Times New Roman" w:cs="Times New Roman"/>
      <w:b/>
      <w:bCs/>
      <w:i w:val="0"/>
      <w:iCs w:val="0"/>
      <w:smallCaps w:val="0"/>
      <w:strike w:val="0"/>
      <w:u w:val="none"/>
    </w:rPr>
  </w:style>
  <w:style w:type="character" w:customStyle="1" w:styleId="Corpsdutexte">
    <w:name w:val="Corps du texte_"/>
    <w:basedOn w:val="Policepardfaut"/>
    <w:link w:val="Corpsdutexte0"/>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Corpsdutexte2">
    <w:name w:val="Corps du texte (2)_"/>
    <w:basedOn w:val="Policepardfaut"/>
    <w:link w:val="Corpsdutexte20"/>
    <w:rPr>
      <w:rFonts w:ascii="Times New Roman" w:eastAsia="Times New Roman" w:hAnsi="Times New Roman" w:cs="Times New Roman"/>
      <w:b/>
      <w:bCs/>
      <w:i/>
      <w:iCs/>
      <w:smallCaps w:val="0"/>
      <w:strike w:val="0"/>
      <w:spacing w:val="-5"/>
      <w:sz w:val="23"/>
      <w:szCs w:val="23"/>
      <w:u w:val="none"/>
    </w:rPr>
  </w:style>
  <w:style w:type="paragraph" w:customStyle="1" w:styleId="En-tte10">
    <w:name w:val="En-tête #1"/>
    <w:basedOn w:val="Normal"/>
    <w:link w:val="En-tte1"/>
    <w:pPr>
      <w:shd w:val="clear" w:color="auto" w:fill="FFFFFF"/>
      <w:spacing w:after="300" w:line="0" w:lineRule="atLeast"/>
      <w:jc w:val="center"/>
      <w:outlineLvl w:val="0"/>
    </w:pPr>
    <w:rPr>
      <w:rFonts w:ascii="Arial" w:eastAsia="Arial" w:hAnsi="Arial" w:cs="Arial"/>
      <w:b/>
      <w:bCs/>
      <w:i/>
      <w:iCs/>
      <w:spacing w:val="1"/>
      <w:sz w:val="25"/>
      <w:szCs w:val="25"/>
    </w:rPr>
  </w:style>
  <w:style w:type="paragraph" w:customStyle="1" w:styleId="En-tte20">
    <w:name w:val="En-tête #2"/>
    <w:basedOn w:val="Normal"/>
    <w:link w:val="En-tte2"/>
    <w:pPr>
      <w:shd w:val="clear" w:color="auto" w:fill="FFFFFF"/>
      <w:spacing w:before="300" w:after="300" w:line="0" w:lineRule="atLeast"/>
      <w:jc w:val="both"/>
      <w:outlineLvl w:val="1"/>
    </w:pPr>
    <w:rPr>
      <w:rFonts w:ascii="Times New Roman" w:eastAsia="Times New Roman" w:hAnsi="Times New Roman" w:cs="Times New Roman"/>
      <w:b/>
      <w:bCs/>
    </w:rPr>
  </w:style>
  <w:style w:type="paragraph" w:customStyle="1" w:styleId="Corpsdutexte0">
    <w:name w:val="Corps du texte"/>
    <w:basedOn w:val="Normal"/>
    <w:link w:val="Corpsdutexte"/>
    <w:pPr>
      <w:shd w:val="clear" w:color="auto" w:fill="FFFFFF"/>
      <w:spacing w:before="300" w:after="300" w:line="274" w:lineRule="exact"/>
      <w:ind w:hanging="360"/>
      <w:jc w:val="both"/>
    </w:pPr>
    <w:rPr>
      <w:rFonts w:ascii="Times New Roman" w:eastAsia="Times New Roman" w:hAnsi="Times New Roman" w:cs="Times New Roman"/>
      <w:spacing w:val="4"/>
      <w:sz w:val="21"/>
      <w:szCs w:val="21"/>
    </w:rPr>
  </w:style>
  <w:style w:type="paragraph" w:customStyle="1" w:styleId="Corpsdutexte20">
    <w:name w:val="Corps du texte (2)"/>
    <w:basedOn w:val="Normal"/>
    <w:link w:val="Corpsdutexte2"/>
    <w:pPr>
      <w:shd w:val="clear" w:color="auto" w:fill="FFFFFF"/>
      <w:spacing w:before="300" w:line="0" w:lineRule="atLeast"/>
    </w:pPr>
    <w:rPr>
      <w:rFonts w:ascii="Times New Roman" w:eastAsia="Times New Roman" w:hAnsi="Times New Roman" w:cs="Times New Roman"/>
      <w:b/>
      <w:bCs/>
      <w:i/>
      <w:iCs/>
      <w:spacing w:val="-5"/>
      <w:sz w:val="23"/>
      <w:szCs w:val="23"/>
    </w:rPr>
  </w:style>
  <w:style w:type="paragraph" w:styleId="Textedebulles">
    <w:name w:val="Balloon Text"/>
    <w:basedOn w:val="Normal"/>
    <w:link w:val="TextedebullesCar"/>
    <w:uiPriority w:val="99"/>
    <w:semiHidden/>
    <w:unhideWhenUsed/>
    <w:rsid w:val="009E1B12"/>
    <w:rPr>
      <w:rFonts w:ascii="Tahoma" w:hAnsi="Tahoma" w:cs="Tahoma"/>
      <w:sz w:val="16"/>
      <w:szCs w:val="16"/>
    </w:rPr>
  </w:style>
  <w:style w:type="character" w:customStyle="1" w:styleId="TextedebullesCar">
    <w:name w:val="Texte de bulles Car"/>
    <w:basedOn w:val="Policepardfaut"/>
    <w:link w:val="Textedebulles"/>
    <w:uiPriority w:val="99"/>
    <w:semiHidden/>
    <w:rsid w:val="009E1B1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97960-5793-4761-A2AA-0609D956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Pages>
  <Words>572</Words>
  <Characters>3149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Allaitement et césarienne</vt:lpstr>
    </vt:vector>
  </TitlesOfParts>
  <Company/>
  <LinksUpToDate>false</LinksUpToDate>
  <CharactersWithSpaces>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Allaitement et césarienne</dc:title>
  <dc:subject/>
  <dc:creator>Lait Tendre</dc:creator>
  <cp:keywords/>
  <cp:lastModifiedBy>Base</cp:lastModifiedBy>
  <cp:revision>16</cp:revision>
  <cp:lastPrinted>2014-03-21T20:52:00Z</cp:lastPrinted>
  <dcterms:created xsi:type="dcterms:W3CDTF">2014-03-21T17:44:00Z</dcterms:created>
  <dcterms:modified xsi:type="dcterms:W3CDTF">2014-03-22T11:08:00Z</dcterms:modified>
</cp:coreProperties>
</file>